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BA2BA1" w:rsidRPr="00C353B7" w:rsidRDefault="00C353B7" w:rsidP="00C353B7">
      <w:pPr>
        <w:jc w:val="center"/>
        <w:rPr>
          <w:rFonts w:ascii="Verdana" w:hAnsi="Verdana"/>
          <w:b/>
          <w:i/>
          <w:u w:val="single"/>
        </w:rPr>
      </w:pPr>
      <w:r w:rsidRPr="00C353B7">
        <w:rPr>
          <w:rFonts w:ascii="Verdana" w:hAnsi="Verdana"/>
          <w:b/>
          <w:i/>
          <w:u w:val="single"/>
        </w:rPr>
        <w:t>ΠΕΡΙΓΡΑΦΗ ΜΑΘΗΜΑΤΟΣ</w:t>
      </w:r>
    </w:p>
    <w:p w:rsidR="00C353B7" w:rsidRPr="00C353B7" w:rsidRDefault="00C353B7" w:rsidP="00C353B7">
      <w:pPr>
        <w:spacing w:line="360" w:lineRule="auto"/>
        <w:jc w:val="center"/>
        <w:rPr>
          <w:rFonts w:ascii="Verdana" w:hAnsi="Verdana"/>
          <w:b/>
          <w:i/>
          <w:sz w:val="20"/>
          <w:u w:val="single"/>
        </w:rPr>
      </w:pPr>
    </w:p>
    <w:p w:rsidR="00ED4EE6" w:rsidRPr="00193560" w:rsidRDefault="00003139" w:rsidP="00ED4EE6">
      <w:pPr>
        <w:pStyle w:val="1"/>
        <w:rPr>
          <w:rFonts w:ascii="Calibri" w:hAnsi="Calibri"/>
          <w:szCs w:val="24"/>
          <w:lang w:val="el-GR"/>
        </w:rPr>
      </w:pPr>
      <w:r w:rsidRPr="00ED4EE6">
        <w:rPr>
          <w:rFonts w:ascii="Verdana" w:hAnsi="Verdana"/>
          <w:sz w:val="20"/>
          <w:lang w:val="el-GR"/>
        </w:rPr>
        <w:t xml:space="preserve">Μάθημα </w:t>
      </w:r>
      <w:r w:rsidR="00ED4EE6" w:rsidRPr="00ED4EE6">
        <w:rPr>
          <w:rFonts w:ascii="Verdana" w:hAnsi="Verdana"/>
          <w:sz w:val="20"/>
          <w:lang w:val="el-GR"/>
        </w:rPr>
        <w:t>κατεύθυνσης</w:t>
      </w:r>
      <w:r w:rsidR="00ED4EE6" w:rsidRPr="00ED4EE6">
        <w:rPr>
          <w:rFonts w:ascii="Calibri" w:hAnsi="Calibri"/>
          <w:szCs w:val="24"/>
          <w:lang w:val="el-GR"/>
        </w:rPr>
        <w:t xml:space="preserve"> </w:t>
      </w:r>
      <w:r w:rsidR="00ED4EE6" w:rsidRPr="00193560">
        <w:rPr>
          <w:rFonts w:ascii="Calibri" w:hAnsi="Calibri"/>
          <w:szCs w:val="24"/>
          <w:lang w:val="el-GR"/>
        </w:rPr>
        <w:t>Ι: Ποινικό Δίκαιο των εξαρτήσεων</w:t>
      </w:r>
    </w:p>
    <w:p w:rsidR="00ED4EE6" w:rsidRPr="00193560" w:rsidRDefault="00ED4EE6" w:rsidP="00ED4EE6">
      <w:pPr>
        <w:pStyle w:val="1"/>
        <w:rPr>
          <w:rFonts w:ascii="Calibri" w:hAnsi="Calibri"/>
          <w:szCs w:val="24"/>
          <w:lang w:val="el-GR"/>
        </w:rPr>
      </w:pPr>
      <w:r w:rsidRPr="00193560">
        <w:rPr>
          <w:rFonts w:ascii="Calibri" w:hAnsi="Calibri"/>
          <w:szCs w:val="24"/>
          <w:lang w:val="el-GR"/>
        </w:rPr>
        <w:t>Υποχρεωτικά Μαθήματα</w:t>
      </w:r>
    </w:p>
    <w:p w:rsidR="00003139" w:rsidRDefault="00003139" w:rsidP="00C353B7">
      <w:pPr>
        <w:spacing w:line="360" w:lineRule="auto"/>
        <w:jc w:val="both"/>
        <w:rPr>
          <w:rFonts w:ascii="Verdana" w:hAnsi="Verdana"/>
          <w:b/>
          <w:sz w:val="20"/>
        </w:rPr>
      </w:pPr>
    </w:p>
    <w:p w:rsidR="00ED4EE6" w:rsidRDefault="00ED4EE6" w:rsidP="00ED4EE6">
      <w:pPr>
        <w:pStyle w:val="2"/>
        <w:spacing w:line="360" w:lineRule="auto"/>
        <w:jc w:val="both"/>
        <w:rPr>
          <w:rFonts w:ascii="Calibri" w:hAnsi="Calibri"/>
          <w:szCs w:val="24"/>
          <w:lang w:val="el-GR"/>
        </w:rPr>
      </w:pPr>
      <w:r w:rsidRPr="00193560">
        <w:rPr>
          <w:rFonts w:ascii="Calibri" w:hAnsi="Calibri"/>
          <w:szCs w:val="24"/>
          <w:lang w:val="el-GR"/>
        </w:rPr>
        <w:t>Ουσιαστικό και Δικονομικό Ποινικό Δίκαιο για την αντιμετώπιση των εξαρτήσεων</w:t>
      </w:r>
    </w:p>
    <w:p w:rsidR="00ED4EE6" w:rsidRPr="00ED4EE6" w:rsidRDefault="00ED4EE6" w:rsidP="00ED4EE6">
      <w:pPr>
        <w:rPr>
          <w:lang w:eastAsia="ar-SA"/>
        </w:rPr>
      </w:pPr>
    </w:p>
    <w:p w:rsidR="00ED4EE6" w:rsidRPr="00193560" w:rsidRDefault="00ED4EE6" w:rsidP="00ED4EE6">
      <w:pPr>
        <w:spacing w:line="360" w:lineRule="auto"/>
        <w:jc w:val="both"/>
        <w:rPr>
          <w:rFonts w:ascii="Calibri" w:hAnsi="Calibri"/>
          <w:sz w:val="24"/>
        </w:rPr>
      </w:pPr>
      <w:r w:rsidRPr="00193560">
        <w:rPr>
          <w:rFonts w:ascii="Calibri" w:hAnsi="Calibri"/>
          <w:sz w:val="24"/>
        </w:rPr>
        <w:t xml:space="preserve">Το μάθημα αποτελεί συνέχεια του μαθήματος ποινικού δικαίου του Α΄ εξαμήνου. Σε αυτό γίνεται αρχικά εμβάθυνση σε πλέον σύνθετα προβλήματα του  ουσιαστικού ποινικού δικαίου των εξαρτήσεων, που σχετίζονται με τον τρόπο και τον χρόνο διάγνωσης της εξάρτησης και τη σημασία της διάγνωσης για τη μεταχείριση του εξαρτημένου ατόμου. Στη συνέχεια ερευνώνται θέματα δικονομικού δικαίου, που σχετίζονται με τα δικαιώματα του εξαρτημένου ατόμου και τον τρόπο αντιμετώπισής του από το δίκαιο κατά την προδικασία και την ανακριτική διαδικασία, καθώς και κατά το στάδιο επιβολής της ποινής. </w:t>
      </w:r>
    </w:p>
    <w:p w:rsidR="00C353B7" w:rsidRPr="00C353B7" w:rsidRDefault="00C353B7" w:rsidP="00C353B7">
      <w:pPr>
        <w:jc w:val="both"/>
        <w:rPr>
          <w:rFonts w:ascii="Verdana" w:hAnsi="Verdana"/>
          <w:b/>
          <w:i/>
          <w:sz w:val="20"/>
          <w:u w:val="single"/>
        </w:rPr>
      </w:pPr>
    </w:p>
    <w:sectPr w:rsidR="00C353B7" w:rsidRPr="00C353B7" w:rsidSect="00C353B7">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454" w:hanging="454"/>
      </w:pPr>
    </w:lvl>
    <w:lvl w:ilvl="4">
      <w:start w:val="1"/>
      <w:numFmt w:val="none"/>
      <w:suff w:val="nothing"/>
      <w:lvlText w:val=""/>
      <w:lvlJc w:val="left"/>
      <w:pPr>
        <w:tabs>
          <w:tab w:val="num" w:pos="0"/>
        </w:tabs>
        <w:ind w:left="510" w:hanging="51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353B7"/>
    <w:rsid w:val="00003139"/>
    <w:rsid w:val="000038DA"/>
    <w:rsid w:val="00057153"/>
    <w:rsid w:val="002439F7"/>
    <w:rsid w:val="00383EF4"/>
    <w:rsid w:val="003E7621"/>
    <w:rsid w:val="00406E8D"/>
    <w:rsid w:val="00617E32"/>
    <w:rsid w:val="00632A1C"/>
    <w:rsid w:val="0067639A"/>
    <w:rsid w:val="007B68DC"/>
    <w:rsid w:val="0080633F"/>
    <w:rsid w:val="0090129F"/>
    <w:rsid w:val="009207D9"/>
    <w:rsid w:val="00A97A9D"/>
    <w:rsid w:val="00B11001"/>
    <w:rsid w:val="00B9405C"/>
    <w:rsid w:val="00BA2BA1"/>
    <w:rsid w:val="00BB4663"/>
    <w:rsid w:val="00BB58A7"/>
    <w:rsid w:val="00BD4023"/>
    <w:rsid w:val="00C353B7"/>
    <w:rsid w:val="00CE0168"/>
    <w:rsid w:val="00D0698B"/>
    <w:rsid w:val="00E64E88"/>
    <w:rsid w:val="00E7277B"/>
    <w:rsid w:val="00ED4EE6"/>
    <w:rsid w:val="00FC51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A1"/>
  </w:style>
  <w:style w:type="paragraph" w:styleId="1">
    <w:name w:val="heading 1"/>
    <w:basedOn w:val="a"/>
    <w:next w:val="a"/>
    <w:link w:val="1Char"/>
    <w:qFormat/>
    <w:rsid w:val="00ED4EE6"/>
    <w:pPr>
      <w:keepNext/>
      <w:numPr>
        <w:numId w:val="1"/>
      </w:numPr>
      <w:suppressAutoHyphens/>
      <w:spacing w:before="240" w:after="60" w:line="240" w:lineRule="auto"/>
      <w:ind w:left="431" w:hanging="431"/>
      <w:jc w:val="center"/>
      <w:outlineLvl w:val="0"/>
    </w:pPr>
    <w:rPr>
      <w:rFonts w:ascii="Arial" w:eastAsia="Times New Roman" w:hAnsi="Arial" w:cs="Times New Roman"/>
      <w:b/>
      <w:kern w:val="1"/>
      <w:sz w:val="24"/>
      <w:szCs w:val="20"/>
      <w:lang w:val="en-GB" w:eastAsia="ar-SA"/>
    </w:rPr>
  </w:style>
  <w:style w:type="paragraph" w:styleId="2">
    <w:name w:val="heading 2"/>
    <w:basedOn w:val="a"/>
    <w:next w:val="a"/>
    <w:link w:val="2Char"/>
    <w:qFormat/>
    <w:rsid w:val="009207D9"/>
    <w:pPr>
      <w:keepNext/>
      <w:numPr>
        <w:ilvl w:val="1"/>
        <w:numId w:val="1"/>
      </w:numPr>
      <w:suppressAutoHyphens/>
      <w:spacing w:before="240" w:after="60" w:line="240" w:lineRule="auto"/>
      <w:ind w:left="454" w:hanging="454"/>
      <w:outlineLvl w:val="1"/>
    </w:pPr>
    <w:rPr>
      <w:rFonts w:ascii="Arial" w:eastAsia="Times New Roman" w:hAnsi="Arial" w:cs="Times New Roman"/>
      <w:b/>
      <w:i/>
      <w:sz w:val="24"/>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207D9"/>
    <w:rPr>
      <w:rFonts w:ascii="Arial" w:eastAsia="Times New Roman" w:hAnsi="Arial" w:cs="Times New Roman"/>
      <w:b/>
      <w:i/>
      <w:sz w:val="24"/>
      <w:szCs w:val="20"/>
      <w:lang w:val="en-GB" w:eastAsia="ar-SA"/>
    </w:rPr>
  </w:style>
  <w:style w:type="character" w:customStyle="1" w:styleId="1Char">
    <w:name w:val="Επικεφαλίδα 1 Char"/>
    <w:basedOn w:val="a0"/>
    <w:link w:val="1"/>
    <w:rsid w:val="00ED4EE6"/>
    <w:rPr>
      <w:rFonts w:ascii="Arial" w:eastAsia="Times New Roman" w:hAnsi="Arial" w:cs="Times New Roman"/>
      <w:b/>
      <w:kern w:val="1"/>
      <w:sz w:val="24"/>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635</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mkastanidou</dc:creator>
  <cp:lastModifiedBy>mkastanidou</cp:lastModifiedBy>
  <cp:revision>6</cp:revision>
  <cp:lastPrinted>2022-02-01T13:39:00Z</cp:lastPrinted>
  <dcterms:created xsi:type="dcterms:W3CDTF">2022-04-17T19:41:00Z</dcterms:created>
  <dcterms:modified xsi:type="dcterms:W3CDTF">2022-04-17T19:52:00Z</dcterms:modified>
</cp:coreProperties>
</file>