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ED4EE6">
      <w:pPr>
        <w:pStyle w:val="1"/>
        <w:rPr>
          <w:rFonts w:ascii="Calibri" w:hAnsi="Calibri"/>
          <w:szCs w:val="24"/>
          <w:lang w:val="el-GR"/>
        </w:rPr>
      </w:pPr>
      <w:r w:rsidRPr="00ED4EE6">
        <w:rPr>
          <w:rFonts w:ascii="Verdana" w:hAnsi="Verdana"/>
          <w:sz w:val="20"/>
          <w:lang w:val="el-GR"/>
        </w:rPr>
        <w:t xml:space="preserve">Μάθημα </w:t>
      </w:r>
      <w:r w:rsidR="00ED4EE6" w:rsidRPr="00ED4EE6">
        <w:rPr>
          <w:rFonts w:ascii="Verdana" w:hAnsi="Verdana"/>
          <w:sz w:val="20"/>
          <w:lang w:val="el-GR"/>
        </w:rPr>
        <w:t>κατεύθυνσης</w:t>
      </w:r>
      <w:r w:rsidR="00ED4EE6" w:rsidRPr="00ED4EE6">
        <w:rPr>
          <w:rFonts w:ascii="Calibri" w:hAnsi="Calibri"/>
          <w:szCs w:val="24"/>
          <w:lang w:val="el-GR"/>
        </w:rPr>
        <w:t xml:space="preserve"> </w:t>
      </w:r>
      <w:r w:rsidR="00ED4EE6" w:rsidRPr="00193560">
        <w:rPr>
          <w:rFonts w:ascii="Calibri" w:hAnsi="Calibri"/>
          <w:szCs w:val="24"/>
          <w:lang w:val="el-GR"/>
        </w:rPr>
        <w:t>Ι: Ποινικό Δίκαιο των εξαρτήσεων</w:t>
      </w:r>
    </w:p>
    <w:p w:rsidR="00ED4EE6" w:rsidRPr="00193560" w:rsidRDefault="00ED4EE6" w:rsidP="00ED4EE6">
      <w:pPr>
        <w:pStyle w:val="1"/>
        <w:rPr>
          <w:rFonts w:ascii="Calibri" w:hAnsi="Calibri"/>
          <w:szCs w:val="24"/>
          <w:lang w:val="el-GR"/>
        </w:rPr>
      </w:pPr>
      <w:r w:rsidRPr="00193560">
        <w:rPr>
          <w:rFonts w:ascii="Calibri" w:hAnsi="Calibri"/>
          <w:szCs w:val="24"/>
          <w:lang w:val="el-GR"/>
        </w:rPr>
        <w:t>Υποχρεωτικά Μαθήματα</w:t>
      </w:r>
    </w:p>
    <w:p w:rsidR="00003139" w:rsidRDefault="00003139" w:rsidP="00C353B7">
      <w:pPr>
        <w:spacing w:line="360" w:lineRule="auto"/>
        <w:jc w:val="both"/>
        <w:rPr>
          <w:rFonts w:ascii="Verdana" w:hAnsi="Verdana"/>
          <w:b/>
          <w:sz w:val="20"/>
        </w:rPr>
      </w:pPr>
    </w:p>
    <w:p w:rsidR="00563C96" w:rsidRDefault="00563C96" w:rsidP="00563C96">
      <w:pPr>
        <w:pStyle w:val="2"/>
        <w:rPr>
          <w:rFonts w:ascii="Calibri" w:hAnsi="Calibri"/>
          <w:szCs w:val="24"/>
          <w:lang w:val="el-GR"/>
        </w:rPr>
      </w:pPr>
      <w:r w:rsidRPr="00193560">
        <w:rPr>
          <w:rFonts w:ascii="Calibri" w:hAnsi="Calibri"/>
          <w:szCs w:val="24"/>
          <w:lang w:val="el-GR"/>
        </w:rPr>
        <w:t>Μεταχείριση εξαρτημένων ατόμων σε δομές εγκλεισμού και α</w:t>
      </w:r>
      <w:r>
        <w:rPr>
          <w:rFonts w:ascii="Calibri" w:hAnsi="Calibri"/>
          <w:szCs w:val="24"/>
          <w:lang w:val="el-GR"/>
        </w:rPr>
        <w:t>νοικτά θεραπευτικά προγράμματα</w:t>
      </w:r>
    </w:p>
    <w:p w:rsidR="00563C96" w:rsidRPr="00563C96" w:rsidRDefault="00563C96" w:rsidP="00563C96">
      <w:pPr>
        <w:rPr>
          <w:lang w:eastAsia="ar-SA"/>
        </w:rPr>
      </w:pPr>
    </w:p>
    <w:p w:rsidR="00563C96" w:rsidRPr="00193560" w:rsidRDefault="00563C96" w:rsidP="00563C96">
      <w:pPr>
        <w:spacing w:line="360" w:lineRule="auto"/>
        <w:jc w:val="both"/>
        <w:rPr>
          <w:rFonts w:ascii="Calibri" w:hAnsi="Calibri"/>
          <w:sz w:val="24"/>
        </w:rPr>
      </w:pPr>
      <w:r w:rsidRPr="00193560">
        <w:rPr>
          <w:rFonts w:ascii="Calibri" w:hAnsi="Calibri"/>
          <w:sz w:val="24"/>
        </w:rPr>
        <w:t>Στο μάθημα αυτό παρουσιάζεται η μεταχείριση των εξαρτημένων δραστών αξιόποινων πράξεων μετά την έκδοση σε βάρος τους δικαστικής απόφασης για τον εγκλεισμό τους σε θεραπευτικό πρόγραμμα απεξάρτησης. Ερευνώνται οι δυνατότητες κοινωνικής επανένταξης που προσφέρει το δίκαιο και παρουσιάζονται τα νομικά προβλήματα που έχουν απασχολήσει την πράξη. Παράλληλα, αναπτύσσονται οι βασικές αρχές της δικτύωσης, ατόμων, δομών και συστημάτων, ενώ αναλύονται τα διακριτά επίπεδα της με στόχο την αποτελεσματικότητα της παρέμβασης στο σωφρονιστικό πλαίσιο. Αναλύονται και εδραιώνονται οι σχέσεις μεταξύ των εμπλεκόμενων δομών ή/και ατόμων στο πλαίσιο του συντονισμού των υπηρεσιών, με γνώμονα τη διασφάλιση των παραπομπών, του προσδιορισμού των κενών των δομών και την αντιμετώπιση των αναγκών υποστήριξης και θεραπείας των έγκλειστων και αποφυλακισμένων ατόμων.</w:t>
      </w:r>
    </w:p>
    <w:p w:rsidR="00C353B7" w:rsidRPr="00C353B7" w:rsidRDefault="00C353B7" w:rsidP="00C353B7">
      <w:pPr>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432DE"/>
    <w:rsid w:val="00057153"/>
    <w:rsid w:val="002439F7"/>
    <w:rsid w:val="00383EF4"/>
    <w:rsid w:val="003E7621"/>
    <w:rsid w:val="00406E8D"/>
    <w:rsid w:val="00563C96"/>
    <w:rsid w:val="00617E32"/>
    <w:rsid w:val="00632A1C"/>
    <w:rsid w:val="0067639A"/>
    <w:rsid w:val="007B68DC"/>
    <w:rsid w:val="0080633F"/>
    <w:rsid w:val="0090129F"/>
    <w:rsid w:val="009207D9"/>
    <w:rsid w:val="00A97A9D"/>
    <w:rsid w:val="00B11001"/>
    <w:rsid w:val="00B9405C"/>
    <w:rsid w:val="00BA2BA1"/>
    <w:rsid w:val="00BB4663"/>
    <w:rsid w:val="00BB58A7"/>
    <w:rsid w:val="00BD4023"/>
    <w:rsid w:val="00C353B7"/>
    <w:rsid w:val="00CE0168"/>
    <w:rsid w:val="00D0698B"/>
    <w:rsid w:val="00E64E88"/>
    <w:rsid w:val="00E7277B"/>
    <w:rsid w:val="00ED4EE6"/>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872</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7</cp:revision>
  <cp:lastPrinted>2022-02-01T13:39:00Z</cp:lastPrinted>
  <dcterms:created xsi:type="dcterms:W3CDTF">2022-04-17T19:41:00Z</dcterms:created>
  <dcterms:modified xsi:type="dcterms:W3CDTF">2022-04-17T19:54:00Z</dcterms:modified>
</cp:coreProperties>
</file>